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r>
        <w:rPr>
          <w:noProof/>
          <w:lang w:eastAsia="es-ES_tradnl"/>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 xml:space="preserve">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w:t>
      </w:r>
      <w:proofErr w:type="gramStart"/>
      <w:r w:rsidRPr="002E0CA4">
        <w:rPr>
          <w:rFonts w:asciiTheme="minorHAnsi" w:hAnsiTheme="minorHAnsi" w:cstheme="minorHAnsi"/>
          <w:i/>
          <w:szCs w:val="20"/>
          <w:lang w:val="es-ES_tradnl"/>
        </w:rPr>
        <w:t>nuevas funcionalidad</w:t>
      </w:r>
      <w:proofErr w:type="gramEnd"/>
      <w:r w:rsidRPr="002E0CA4">
        <w:rPr>
          <w:rFonts w:asciiTheme="minorHAnsi" w:hAnsiTheme="minorHAnsi" w:cstheme="minorHAnsi"/>
          <w:i/>
          <w:szCs w:val="20"/>
          <w:lang w:val="es-ES_tradnl"/>
        </w:rPr>
        <w:t xml:space="preserve"> lo más pronto posible, muchas veces nuestros queridos usuarios deciden no actualizar sus navegadores: bien sea por desconocimiento</w:t>
      </w:r>
      <w:r>
        <w:rPr>
          <w:rFonts w:asciiTheme="minorHAnsi" w:hAnsiTheme="minorHAnsi" w:cstheme="minorHAnsi"/>
          <w:i/>
          <w:szCs w:val="20"/>
          <w:lang w:val="es-ES_tradnl"/>
        </w:rPr>
        <w:t xml:space="preserve">, o simplemente porque cuentan con un hardware obsoleto. El resultado es que cuando programamos una página Web, debemos tener en cuenta qué aspectos de la tecnología que empleamos están soportados por nuestros clientes y </w:t>
      </w:r>
      <w:proofErr w:type="spellStart"/>
      <w:r>
        <w:rPr>
          <w:rFonts w:asciiTheme="minorHAnsi" w:hAnsiTheme="minorHAnsi" w:cstheme="minorHAnsi"/>
          <w:i/>
          <w:szCs w:val="20"/>
          <w:lang w:val="es-ES_tradnl"/>
        </w:rPr>
        <w:t>cuales</w:t>
      </w:r>
      <w:proofErr w:type="spellEnd"/>
      <w:r>
        <w:rPr>
          <w:rFonts w:asciiTheme="minorHAnsi" w:hAnsiTheme="minorHAnsi" w:cstheme="minorHAnsi"/>
          <w:i/>
          <w:szCs w:val="20"/>
          <w:lang w:val="es-ES_tradnl"/>
        </w:rPr>
        <w:t xml:space="preserve">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2"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lang w:val="es-ES_tradnl" w:eastAsia="es-ES_tradnl"/>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4"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proofErr w:type="spellStart"/>
      <w:r w:rsidR="008D05C7" w:rsidRPr="00BF00FC">
        <w:rPr>
          <w:rFonts w:asciiTheme="minorHAnsi" w:hAnsiTheme="minorHAnsi"/>
          <w:i/>
        </w:rPr>
        <w:t>CanIU</w:t>
      </w:r>
      <w:r w:rsidRPr="00BF00FC">
        <w:rPr>
          <w:rFonts w:asciiTheme="minorHAnsi" w:hAnsiTheme="minorHAnsi"/>
          <w:i/>
        </w:rPr>
        <w:t>se</w:t>
      </w:r>
      <w:proofErr w:type="spellEnd"/>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proofErr w:type="spellStart"/>
      <w:r w:rsidR="008D05C7" w:rsidRPr="00BF00FC">
        <w:rPr>
          <w:rFonts w:asciiTheme="minorHAnsi" w:hAnsiTheme="minorHAnsi"/>
          <w:i/>
        </w:rPr>
        <w:t>CanIUse</w:t>
      </w:r>
      <w:proofErr w:type="spellEnd"/>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 xml:space="preserve">y por tanto ejecutar el código JavaScript proporcionado. Para ello, escribimos “ES6 </w:t>
      </w:r>
      <w:proofErr w:type="spellStart"/>
      <w:r w:rsidR="00610CF7">
        <w:rPr>
          <w:rFonts w:asciiTheme="minorHAnsi" w:hAnsiTheme="minorHAnsi"/>
        </w:rPr>
        <w:t>Classes</w:t>
      </w:r>
      <w:proofErr w:type="spellEnd"/>
      <w:r w:rsidR="00610CF7">
        <w:rPr>
          <w:rFonts w:asciiTheme="minorHAnsi" w:hAnsiTheme="minorHAnsi"/>
        </w:rPr>
        <w:t>”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lang w:val="es-ES_tradnl" w:eastAsia="es-ES_tradnl"/>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2: Realizando una consulta sobre una tecnología específica (ES6 </w:t>
      </w:r>
      <w:proofErr w:type="spellStart"/>
      <w:r>
        <w:rPr>
          <w:rFonts w:asciiTheme="minorHAnsi" w:hAnsiTheme="minorHAnsi"/>
          <w:sz w:val="16"/>
          <w:szCs w:val="16"/>
        </w:rPr>
        <w:t>classes</w:t>
      </w:r>
      <w:proofErr w:type="spellEnd"/>
      <w:r>
        <w:rPr>
          <w:rFonts w:asciiTheme="minorHAnsi" w:hAnsiTheme="minorHAnsi"/>
          <w:sz w:val="16"/>
          <w:szCs w:val="16"/>
        </w:rPr>
        <w:t>)</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lang w:val="es-ES_tradnl" w:eastAsia="es-ES_tradnl"/>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w:t>
      </w:r>
      <w:proofErr w:type="spellStart"/>
      <w:r w:rsidR="008E6A7C">
        <w:rPr>
          <w:rFonts w:asciiTheme="minorHAnsi" w:hAnsiTheme="minorHAnsi"/>
        </w:rPr>
        <w:t>Usage</w:t>
      </w:r>
      <w:proofErr w:type="spellEnd"/>
      <w:r w:rsidR="008E6A7C">
        <w:rPr>
          <w:rFonts w:asciiTheme="minorHAnsi" w:hAnsiTheme="minorHAnsi"/>
        </w:rPr>
        <w:t xml:space="preserve"> </w:t>
      </w:r>
      <w:proofErr w:type="spellStart"/>
      <w:r w:rsidR="008E6A7C">
        <w:rPr>
          <w:rFonts w:asciiTheme="minorHAnsi" w:hAnsiTheme="minorHAnsi"/>
        </w:rPr>
        <w:t>relative</w:t>
      </w:r>
      <w:proofErr w:type="spellEnd"/>
      <w:r w:rsidR="008E6A7C">
        <w:rPr>
          <w:rFonts w:asciiTheme="minorHAnsi" w:hAnsiTheme="minorHAnsi"/>
        </w:rPr>
        <w:t>”.</w:t>
      </w:r>
      <w:r w:rsidR="0004778B">
        <w:rPr>
          <w:rFonts w:asciiTheme="minorHAnsi" w:hAnsiTheme="minorHAnsi"/>
        </w:rPr>
        <w:t xml:space="preserve"> Por ejemplo, podemos observar que tanto Chrome en su </w:t>
      </w:r>
      <w:r w:rsidR="0004778B">
        <w:rPr>
          <w:rFonts w:asciiTheme="minorHAnsi" w:hAnsiTheme="minorHAnsi"/>
        </w:rPr>
        <w:lastRenderedPageBreak/>
        <w:t xml:space="preserve">versión para escritorio (Chrome) como Chrome en su versión para Android (Chrome </w:t>
      </w:r>
      <w:proofErr w:type="spellStart"/>
      <w:r w:rsidR="0004778B">
        <w:rPr>
          <w:rFonts w:asciiTheme="minorHAnsi" w:hAnsiTheme="minorHAnsi"/>
        </w:rPr>
        <w:t>for</w:t>
      </w:r>
      <w:proofErr w:type="spellEnd"/>
      <w:r w:rsidR="0004778B">
        <w:rPr>
          <w:rFonts w:asciiTheme="minorHAnsi" w:hAnsiTheme="minorHAnsi"/>
        </w:rPr>
        <w:t xml:space="preserve">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lang w:val="es-ES_tradnl" w:eastAsia="es-ES_tradnl"/>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 xml:space="preserve">Figura 4: Línea </w:t>
      </w:r>
      <w:proofErr w:type="spellStart"/>
      <w:r>
        <w:rPr>
          <w:rFonts w:asciiTheme="minorHAnsi" w:hAnsiTheme="minorHAnsi"/>
          <w:sz w:val="16"/>
          <w:szCs w:val="16"/>
        </w:rPr>
        <w:t>tempora</w:t>
      </w:r>
      <w:proofErr w:type="spellEnd"/>
      <w:r>
        <w:rPr>
          <w:rFonts w:asciiTheme="minorHAnsi" w:hAnsiTheme="minorHAnsi"/>
          <w:sz w:val="16"/>
          <w:szCs w:val="16"/>
        </w:rPr>
        <w:t xml:space="preserve">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 xml:space="preserve">Otra visualización interesante es “Date </w:t>
      </w:r>
      <w:proofErr w:type="spellStart"/>
      <w:r>
        <w:rPr>
          <w:rFonts w:asciiTheme="minorHAnsi" w:hAnsiTheme="minorHAnsi"/>
        </w:rPr>
        <w:t>relative</w:t>
      </w:r>
      <w:proofErr w:type="spellEnd"/>
      <w:r>
        <w:rPr>
          <w:rFonts w:asciiTheme="minorHAnsi" w:hAnsiTheme="minorHAnsi"/>
        </w:rPr>
        <w:t xml:space="preserve">”. Ésta nos muestra cronológicamente en columna (de más vieja a más reciente) cada una de las versiones de las familias de navegadores. Cada una de las versiones está coloreada </w:t>
      </w:r>
      <w:proofErr w:type="gramStart"/>
      <w:r>
        <w:rPr>
          <w:rFonts w:asciiTheme="minorHAnsi" w:hAnsiTheme="minorHAnsi"/>
        </w:rPr>
        <w:t>de acuerdo a</w:t>
      </w:r>
      <w:proofErr w:type="gramEnd"/>
      <w:r>
        <w:rPr>
          <w:rFonts w:asciiTheme="minorHAnsi" w:hAnsiTheme="minorHAnsi"/>
        </w:rPr>
        <w:t xml:space="preserve">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w:t>
      </w:r>
      <w:proofErr w:type="gramStart"/>
      <w:r w:rsidR="000B76E8">
        <w:rPr>
          <w:rFonts w:asciiTheme="minorHAnsi" w:hAnsiTheme="minorHAnsi"/>
        </w:rPr>
        <w:t>el cursos</w:t>
      </w:r>
      <w:proofErr w:type="gramEnd"/>
      <w:r w:rsidR="000B76E8">
        <w:rPr>
          <w:rFonts w:asciiTheme="minorHAnsi" w:hAnsiTheme="minorHAnsi"/>
        </w:rPr>
        <w:t xml:space="preserve"> sobre una de estas versiones, </w:t>
      </w:r>
      <w:proofErr w:type="spellStart"/>
      <w:r w:rsidR="000B76E8" w:rsidRPr="004A2E82">
        <w:rPr>
          <w:rFonts w:asciiTheme="minorHAnsi" w:hAnsiTheme="minorHAnsi"/>
          <w:i/>
        </w:rPr>
        <w:t>CanIUse</w:t>
      </w:r>
      <w:proofErr w:type="spellEnd"/>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proofErr w:type="spellStart"/>
      <w:r w:rsidR="00980F40" w:rsidRPr="004A2E82">
        <w:rPr>
          <w:rFonts w:asciiTheme="minorHAnsi" w:hAnsiTheme="minorHAnsi"/>
          <w:i/>
        </w:rPr>
        <w:t>CanIUse</w:t>
      </w:r>
      <w:proofErr w:type="spellEnd"/>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w:t>
      </w:r>
      <w:proofErr w:type="spellStart"/>
      <w:r w:rsidR="00E524EC">
        <w:rPr>
          <w:rFonts w:asciiTheme="minorHAnsi" w:hAnsiTheme="minorHAnsi"/>
        </w:rPr>
        <w:t>Settings</w:t>
      </w:r>
      <w:proofErr w:type="spellEnd"/>
      <w:r w:rsidR="00E524EC">
        <w:rPr>
          <w:rFonts w:asciiTheme="minorHAnsi" w:hAnsiTheme="minorHAnsi"/>
        </w:rPr>
        <w:t>”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w:t>
      </w:r>
      <w:proofErr w:type="spellStart"/>
      <w:r w:rsidR="00405E51">
        <w:rPr>
          <w:rFonts w:asciiTheme="minorHAnsi" w:hAnsiTheme="minorHAnsi"/>
        </w:rPr>
        <w:t>usage</w:t>
      </w:r>
      <w:proofErr w:type="spellEnd"/>
      <w:r w:rsidR="00405E51">
        <w:rPr>
          <w:rFonts w:asciiTheme="minorHAnsi" w:hAnsiTheme="minorHAnsi"/>
        </w:rPr>
        <w:t xml:space="preserv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lang w:val="es-ES_tradnl" w:eastAsia="es-ES_tradnl"/>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lang w:val="es-ES_tradnl" w:eastAsia="es-ES_tradnl"/>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lang w:val="es-ES_tradnl" w:eastAsia="es-ES_tradnl"/>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 xml:space="preserve">Figura 5: Distintos ajustes configurables en </w:t>
      </w:r>
      <w:proofErr w:type="spellStart"/>
      <w:r>
        <w:rPr>
          <w:rFonts w:asciiTheme="minorHAnsi" w:hAnsiTheme="minorHAnsi"/>
          <w:i/>
          <w:sz w:val="16"/>
          <w:szCs w:val="16"/>
        </w:rPr>
        <w:t>CanIUse</w:t>
      </w:r>
      <w:proofErr w:type="spellEnd"/>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y entonces pulsado en botón “</w:t>
      </w:r>
      <w:proofErr w:type="spellStart"/>
      <w:r>
        <w:rPr>
          <w:rFonts w:asciiTheme="minorHAnsi" w:hAnsiTheme="minorHAnsi"/>
        </w:rPr>
        <w:t>Import</w:t>
      </w:r>
      <w:proofErr w:type="spellEnd"/>
      <w:r>
        <w:rPr>
          <w:rFonts w:asciiTheme="minorHAnsi" w:hAnsiTheme="minorHAnsi"/>
        </w:rPr>
        <w:t xml:space="preserve">”. Tras ello, en la parte superior de los ajustes podemos seleccionar qué fuente </w:t>
      </w:r>
      <w:r w:rsidR="00076522">
        <w:rPr>
          <w:rFonts w:asciiTheme="minorHAnsi" w:hAnsiTheme="minorHAnsi"/>
        </w:rPr>
        <w:t>de datos emplear en el menú “</w:t>
      </w:r>
      <w:proofErr w:type="spellStart"/>
      <w:r w:rsidR="00076522">
        <w:rPr>
          <w:rFonts w:asciiTheme="minorHAnsi" w:hAnsiTheme="minorHAnsi"/>
        </w:rPr>
        <w:t>Source</w:t>
      </w:r>
      <w:proofErr w:type="spellEnd"/>
      <w:r w:rsidR="00076522">
        <w:rPr>
          <w:rFonts w:asciiTheme="minorHAnsi" w:hAnsiTheme="minorHAnsi"/>
        </w:rPr>
        <w:t>”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lang w:val="es-ES_tradnl" w:eastAsia="es-ES_tradnl"/>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8875" cy="3027008"/>
                    </a:xfrm>
                    <a:prstGeom prst="rect">
                      <a:avLst/>
                    </a:prstGeom>
                  </pic:spPr>
                </pic:pic>
              </a:graphicData>
            </a:graphic>
          </wp:inline>
        </w:drawing>
      </w:r>
      <w:r w:rsidRPr="00704B7E">
        <w:rPr>
          <w:rFonts w:asciiTheme="minorHAnsi" w:hAnsiTheme="minorHAnsi"/>
          <w:noProof/>
          <w:lang w:val="es-ES_tradnl" w:eastAsia="es-ES_tradnl"/>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proofErr w:type="gramStart"/>
      <w:r>
        <w:rPr>
          <w:rFonts w:asciiTheme="minorHAnsi" w:hAnsiTheme="minorHAnsi"/>
          <w:b/>
        </w:rPr>
        <w:lastRenderedPageBreak/>
        <w:t>PASOS A REALIZAR</w:t>
      </w:r>
      <w:proofErr w:type="gramEnd"/>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6285AA86" w14:textId="02954B1E" w:rsidR="00151C86" w:rsidRDefault="00F84217" w:rsidP="00151C86">
      <w:pPr>
        <w:pStyle w:val="Prrafodelista"/>
        <w:numPr>
          <w:ilvl w:val="0"/>
          <w:numId w:val="4"/>
        </w:numPr>
        <w:rPr>
          <w:rFonts w:asciiTheme="minorHAnsi" w:hAnsiTheme="minorHAnsi"/>
        </w:rPr>
      </w:pPr>
      <w:r>
        <w:rPr>
          <w:rFonts w:asciiTheme="minorHAnsi" w:hAnsiTheme="minorHAnsi"/>
        </w:rPr>
        <w:t>“</w:t>
      </w:r>
      <w:proofErr w:type="spellStart"/>
      <w:r w:rsidR="00151C86">
        <w:rPr>
          <w:rFonts w:asciiTheme="minorHAnsi" w:hAnsiTheme="minorHAnsi"/>
        </w:rPr>
        <w:t>Async</w:t>
      </w:r>
      <w:proofErr w:type="spellEnd"/>
      <w:r w:rsidR="00151C86">
        <w:rPr>
          <w:rFonts w:asciiTheme="minorHAnsi" w:hAnsiTheme="minorHAnsi"/>
        </w:rPr>
        <w:t xml:space="preserve"> </w:t>
      </w:r>
      <w:proofErr w:type="spellStart"/>
      <w:r w:rsidR="00151C86">
        <w:rPr>
          <w:rFonts w:asciiTheme="minorHAnsi" w:hAnsiTheme="minorHAnsi"/>
        </w:rPr>
        <w:t>functions</w:t>
      </w:r>
      <w:proofErr w:type="spellEnd"/>
      <w:r>
        <w:rPr>
          <w:rFonts w:asciiTheme="minorHAnsi" w:hAnsiTheme="minorHAnsi"/>
        </w:rPr>
        <w:t>”</w:t>
      </w:r>
    </w:p>
    <w:p w14:paraId="346F7FE9" w14:textId="4F9461A4" w:rsidR="006C6930" w:rsidRDefault="006C6930" w:rsidP="006C6930">
      <w:pPr>
        <w:pStyle w:val="Prrafodelista"/>
        <w:rPr>
          <w:rFonts w:asciiTheme="minorHAnsi" w:hAnsiTheme="minorHAnsi"/>
        </w:rPr>
      </w:pPr>
      <w:r>
        <w:rPr>
          <w:noProof/>
        </w:rPr>
        <w:drawing>
          <wp:inline distT="0" distB="0" distL="0" distR="0" wp14:anchorId="0A72B19D" wp14:editId="5427FBB9">
            <wp:extent cx="5400040" cy="3016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7D18E715" w14:textId="38C20231" w:rsidR="00151C86" w:rsidRDefault="00F84217" w:rsidP="00151C86">
      <w:pPr>
        <w:pStyle w:val="Prrafodelista"/>
        <w:numPr>
          <w:ilvl w:val="0"/>
          <w:numId w:val="4"/>
        </w:numPr>
        <w:rPr>
          <w:rFonts w:asciiTheme="minorHAnsi" w:hAnsiTheme="minorHAnsi"/>
        </w:rPr>
      </w:pPr>
      <w:r>
        <w:rPr>
          <w:rFonts w:asciiTheme="minorHAnsi" w:hAnsiTheme="minorHAnsi"/>
        </w:rPr>
        <w:t xml:space="preserve">“ES6 </w:t>
      </w:r>
      <w:proofErr w:type="spellStart"/>
      <w:r>
        <w:rPr>
          <w:rFonts w:asciiTheme="minorHAnsi" w:hAnsiTheme="minorHAnsi"/>
        </w:rPr>
        <w:t>classes</w:t>
      </w:r>
      <w:proofErr w:type="spellEnd"/>
      <w:r>
        <w:rPr>
          <w:rFonts w:asciiTheme="minorHAnsi" w:hAnsiTheme="minorHAnsi"/>
        </w:rPr>
        <w:t>”</w:t>
      </w:r>
    </w:p>
    <w:p w14:paraId="05DADC22" w14:textId="57572268" w:rsidR="005611E7" w:rsidRDefault="005611E7" w:rsidP="005611E7">
      <w:pPr>
        <w:pStyle w:val="Prrafodelista"/>
        <w:rPr>
          <w:rFonts w:asciiTheme="minorHAnsi" w:hAnsiTheme="minorHAnsi"/>
        </w:rPr>
      </w:pPr>
      <w:r>
        <w:rPr>
          <w:noProof/>
        </w:rPr>
        <w:lastRenderedPageBreak/>
        <w:drawing>
          <wp:inline distT="0" distB="0" distL="0" distR="0" wp14:anchorId="44CFDFCD" wp14:editId="7ED466C4">
            <wp:extent cx="5400040" cy="30492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285D1EFE" w14:textId="357770EE" w:rsid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 xml:space="preserve">CSS 2.1 </w:t>
      </w:r>
      <w:proofErr w:type="spellStart"/>
      <w:r w:rsidRPr="00F84217">
        <w:rPr>
          <w:rFonts w:asciiTheme="minorHAnsi" w:hAnsiTheme="minorHAnsi"/>
        </w:rPr>
        <w:t>selectors</w:t>
      </w:r>
      <w:proofErr w:type="spellEnd"/>
      <w:r>
        <w:rPr>
          <w:rFonts w:asciiTheme="minorHAnsi" w:hAnsiTheme="minorHAnsi"/>
        </w:rPr>
        <w:t>”</w:t>
      </w:r>
    </w:p>
    <w:p w14:paraId="42341A86" w14:textId="7D6A524E" w:rsidR="005611E7" w:rsidRPr="00F84217" w:rsidRDefault="005611E7" w:rsidP="005611E7">
      <w:pPr>
        <w:pStyle w:val="Prrafodelista"/>
        <w:rPr>
          <w:rFonts w:asciiTheme="minorHAnsi" w:hAnsiTheme="minorHAnsi"/>
        </w:rPr>
      </w:pPr>
      <w:r>
        <w:rPr>
          <w:noProof/>
        </w:rPr>
        <w:drawing>
          <wp:inline distT="0" distB="0" distL="0" distR="0" wp14:anchorId="72E47CA2" wp14:editId="6EB13E52">
            <wp:extent cx="5400040" cy="37915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91585"/>
                    </a:xfrm>
                    <a:prstGeom prst="rect">
                      <a:avLst/>
                    </a:prstGeom>
                  </pic:spPr>
                </pic:pic>
              </a:graphicData>
            </a:graphic>
          </wp:inline>
        </w:drawing>
      </w:r>
    </w:p>
    <w:p w14:paraId="58841446" w14:textId="26FDCDAB" w:rsidR="00F84217" w:rsidRDefault="00F84217" w:rsidP="00151C86">
      <w:pPr>
        <w:pStyle w:val="Prrafodelista"/>
        <w:numPr>
          <w:ilvl w:val="0"/>
          <w:numId w:val="4"/>
        </w:numPr>
        <w:rPr>
          <w:rFonts w:asciiTheme="minorHAnsi" w:hAnsiTheme="minorHAnsi"/>
        </w:rPr>
      </w:pPr>
      <w:r>
        <w:rPr>
          <w:rFonts w:asciiTheme="minorHAnsi" w:hAnsiTheme="minorHAnsi"/>
        </w:rPr>
        <w:t>“</w:t>
      </w:r>
      <w:proofErr w:type="gramStart"/>
      <w:r w:rsidRPr="00F84217">
        <w:rPr>
          <w:rFonts w:asciiTheme="minorHAnsi" w:hAnsiTheme="minorHAnsi"/>
        </w:rPr>
        <w:t>CSS ::</w:t>
      </w:r>
      <w:proofErr w:type="spellStart"/>
      <w:r w:rsidRPr="00F84217">
        <w:rPr>
          <w:rFonts w:asciiTheme="minorHAnsi" w:hAnsiTheme="minorHAnsi"/>
        </w:rPr>
        <w:t>marker</w:t>
      </w:r>
      <w:proofErr w:type="spellEnd"/>
      <w:proofErr w:type="gramEnd"/>
      <w:r w:rsidRPr="00F84217">
        <w:rPr>
          <w:rFonts w:asciiTheme="minorHAnsi" w:hAnsiTheme="minorHAnsi"/>
        </w:rPr>
        <w:t xml:space="preserve"> </w:t>
      </w:r>
      <w:proofErr w:type="spellStart"/>
      <w:r w:rsidRPr="00F84217">
        <w:rPr>
          <w:rFonts w:asciiTheme="minorHAnsi" w:hAnsiTheme="minorHAnsi"/>
        </w:rPr>
        <w:t>pseudo-element</w:t>
      </w:r>
      <w:proofErr w:type="spellEnd"/>
      <w:r>
        <w:rPr>
          <w:rFonts w:asciiTheme="minorHAnsi" w:hAnsiTheme="minorHAnsi"/>
        </w:rPr>
        <w:t>”</w:t>
      </w:r>
    </w:p>
    <w:p w14:paraId="71C7D210" w14:textId="2719AFFE" w:rsidR="005611E7" w:rsidRDefault="005611E7" w:rsidP="005611E7">
      <w:pPr>
        <w:pStyle w:val="Prrafodelista"/>
        <w:rPr>
          <w:rFonts w:asciiTheme="minorHAnsi" w:hAnsiTheme="minorHAnsi"/>
        </w:rPr>
      </w:pPr>
      <w:r>
        <w:rPr>
          <w:noProof/>
        </w:rPr>
        <w:lastRenderedPageBreak/>
        <w:drawing>
          <wp:inline distT="0" distB="0" distL="0" distR="0" wp14:anchorId="1F8158C6" wp14:editId="62E0C52A">
            <wp:extent cx="5400040" cy="3515995"/>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515995"/>
                    </a:xfrm>
                    <a:prstGeom prst="rect">
                      <a:avLst/>
                    </a:prstGeom>
                  </pic:spPr>
                </pic:pic>
              </a:graphicData>
            </a:graphic>
          </wp:inline>
        </w:drawing>
      </w:r>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3DB6D7A0"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2A7AE992" w14:textId="68092E6D" w:rsidR="001A7D85" w:rsidRDefault="001A7D85" w:rsidP="001A7D85">
      <w:pPr>
        <w:pStyle w:val="Prrafodelista"/>
        <w:rPr>
          <w:rFonts w:asciiTheme="minorHAnsi" w:hAnsiTheme="minorHAnsi"/>
        </w:rPr>
      </w:pPr>
      <w:r>
        <w:rPr>
          <w:noProof/>
        </w:rPr>
        <w:drawing>
          <wp:inline distT="0" distB="0" distL="0" distR="0" wp14:anchorId="5113290D" wp14:editId="1EF64030">
            <wp:extent cx="5400040" cy="2661920"/>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1920"/>
                    </a:xfrm>
                    <a:prstGeom prst="rect">
                      <a:avLst/>
                    </a:prstGeom>
                  </pic:spPr>
                </pic:pic>
              </a:graphicData>
            </a:graphic>
          </wp:inline>
        </w:drawing>
      </w:r>
    </w:p>
    <w:p w14:paraId="43470641" w14:textId="18772D49" w:rsidR="001A7D85" w:rsidRDefault="001A7D85" w:rsidP="001A7D85">
      <w:pPr>
        <w:pStyle w:val="Prrafodelista"/>
        <w:rPr>
          <w:rFonts w:asciiTheme="minorHAnsi" w:hAnsiTheme="minorHAnsi"/>
        </w:rPr>
      </w:pPr>
      <w:r>
        <w:rPr>
          <w:rFonts w:asciiTheme="minorHAnsi" w:hAnsiTheme="minorHAnsi"/>
        </w:rPr>
        <w:t>El navegador más utilizado en China es el Chrome 67 para Android con un cupo del 38.75%.</w:t>
      </w:r>
    </w:p>
    <w:p w14:paraId="2F111293" w14:textId="0F84D759" w:rsidR="001A7D85" w:rsidRDefault="001A7D85" w:rsidP="001A7D85">
      <w:pPr>
        <w:pStyle w:val="Prrafodelista"/>
        <w:rPr>
          <w:rFonts w:asciiTheme="minorHAnsi" w:hAnsiTheme="minorHAnsi"/>
        </w:rPr>
      </w:pPr>
      <w:r>
        <w:rPr>
          <w:noProof/>
        </w:rPr>
        <w:lastRenderedPageBreak/>
        <w:drawing>
          <wp:inline distT="0" distB="0" distL="0" distR="0" wp14:anchorId="64ED3E31" wp14:editId="2DE0435B">
            <wp:extent cx="5400040" cy="29679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7990"/>
                    </a:xfrm>
                    <a:prstGeom prst="rect">
                      <a:avLst/>
                    </a:prstGeom>
                  </pic:spPr>
                </pic:pic>
              </a:graphicData>
            </a:graphic>
          </wp:inline>
        </w:drawing>
      </w:r>
    </w:p>
    <w:p w14:paraId="76462A46" w14:textId="28E5F9EB" w:rsidR="001A7D85" w:rsidRDefault="001A7D85" w:rsidP="001A7D85">
      <w:pPr>
        <w:pStyle w:val="Prrafodelista"/>
        <w:rPr>
          <w:rFonts w:asciiTheme="minorHAnsi" w:hAnsiTheme="minorHAnsi"/>
        </w:rPr>
      </w:pPr>
      <w:r>
        <w:rPr>
          <w:rFonts w:asciiTheme="minorHAnsi" w:hAnsiTheme="minorHAnsi"/>
        </w:rPr>
        <w:t>El segundo es UC Browser 11.8 para Android con un 11.6% frente a iOS Safari con un 9.26%.</w:t>
      </w:r>
      <w:bookmarkStart w:id="1" w:name="_GoBack"/>
      <w:bookmarkEnd w:id="1"/>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6E7C477B"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 xml:space="preserve">un dígito par, deberás buscar un compañero con un dígito impar. Si eres un dígito impar, deberás buscar </w:t>
      </w:r>
      <w:r w:rsidR="007E002D">
        <w:rPr>
          <w:rFonts w:asciiTheme="minorHAnsi" w:hAnsiTheme="minorHAnsi"/>
        </w:rPr>
        <w:lastRenderedPageBreak/>
        <w:t>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proofErr w:type="spellStart"/>
      <w:r w:rsidR="00C178CF">
        <w:rPr>
          <w:rFonts w:asciiTheme="minorHAnsi" w:hAnsiTheme="minorHAnsi" w:cstheme="minorHAnsi"/>
          <w:lang w:val="es-ES_tradnl"/>
        </w:rPr>
        <w:t>incluídas</w:t>
      </w:r>
      <w:proofErr w:type="spellEnd"/>
      <w:r w:rsidR="00C178CF">
        <w:rPr>
          <w:rFonts w:asciiTheme="minorHAnsi" w:hAnsiTheme="minorHAnsi" w:cstheme="minorHAnsi"/>
          <w:lang w:val="es-ES_tradnl"/>
        </w:rPr>
        <w:t xml:space="preserve">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proofErr w:type="gramStart"/>
            <w:r w:rsidRPr="00EE5B1C">
              <w:rPr>
                <w:rFonts w:asciiTheme="minorHAnsi" w:hAnsiTheme="minorHAnsi" w:cstheme="minorHAnsi"/>
                <w:b/>
                <w:lang w:val="es-ES_tradnl"/>
              </w:rPr>
              <w:t>Aspecto a evaluar</w:t>
            </w:r>
            <w:proofErr w:type="gramEnd"/>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Información bien presentada y 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Las recomendaciones no quedan enlazadas/relacionadas con el dato </w:t>
            </w:r>
            <w:proofErr w:type="gramStart"/>
            <w:r>
              <w:rPr>
                <w:rFonts w:asciiTheme="minorHAnsi" w:hAnsiTheme="minorHAnsi" w:cstheme="minorHAnsi"/>
                <w:sz w:val="18"/>
                <w:szCs w:val="18"/>
                <w:lang w:val="es-ES_tradnl"/>
              </w:rPr>
              <w:t>recogido.</w:t>
            </w:r>
            <w:r w:rsidR="0014512F">
              <w:rPr>
                <w:rFonts w:asciiTheme="minorHAnsi" w:hAnsiTheme="minorHAnsi" w:cstheme="minorHAnsi"/>
                <w:sz w:val="18"/>
                <w:szCs w:val="18"/>
                <w:lang w:val="es-ES_tradnl"/>
              </w:rPr>
              <w:t>.</w:t>
            </w:r>
            <w:proofErr w:type="gramEnd"/>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w:t>
            </w:r>
            <w:r w:rsidR="009E0CFB">
              <w:rPr>
                <w:rFonts w:asciiTheme="minorHAnsi" w:hAnsiTheme="minorHAnsi" w:cstheme="minorHAnsi"/>
                <w:sz w:val="18"/>
                <w:szCs w:val="18"/>
                <w:lang w:val="es-ES_tradnl"/>
              </w:rPr>
              <w:lastRenderedPageBreak/>
              <w:t>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Comparativa no existente o </w:t>
            </w:r>
            <w:r>
              <w:rPr>
                <w:rFonts w:asciiTheme="minorHAnsi" w:hAnsiTheme="minorHAnsi" w:cstheme="minorHAnsi"/>
                <w:sz w:val="18"/>
                <w:szCs w:val="18"/>
                <w:lang w:val="es-ES_tradnl"/>
              </w:rPr>
              <w:lastRenderedPageBreak/>
              <w:t>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una mera comparación de los </w:t>
            </w:r>
            <w:r>
              <w:rPr>
                <w:rFonts w:asciiTheme="minorHAnsi" w:hAnsiTheme="minorHAnsi" w:cstheme="minorHAnsi"/>
                <w:sz w:val="18"/>
                <w:szCs w:val="18"/>
                <w:lang w:val="es-ES_tradnl"/>
              </w:rPr>
              <w:lastRenderedPageBreak/>
              <w:t>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 análisis de los </w:t>
            </w:r>
            <w:r>
              <w:rPr>
                <w:rFonts w:asciiTheme="minorHAnsi" w:hAnsiTheme="minorHAnsi" w:cstheme="minorHAnsi"/>
                <w:sz w:val="18"/>
                <w:szCs w:val="18"/>
                <w:lang w:val="es-ES_tradnl"/>
              </w:rPr>
              <w:lastRenderedPageBreak/>
              <w:t xml:space="preserve">datos numéricos. El alumno aporta alguna razón que pueda explicar las </w:t>
            </w:r>
            <w:proofErr w:type="gramStart"/>
            <w:r>
              <w:rPr>
                <w:rFonts w:asciiTheme="minorHAnsi" w:hAnsiTheme="minorHAnsi" w:cstheme="minorHAnsi"/>
                <w:sz w:val="18"/>
                <w:szCs w:val="18"/>
                <w:lang w:val="es-ES_tradnl"/>
              </w:rPr>
              <w:t>diferencias  observadas</w:t>
            </w:r>
            <w:proofErr w:type="gramEnd"/>
            <w:r>
              <w:rPr>
                <w:rFonts w:asciiTheme="minorHAnsi" w:hAnsiTheme="minorHAnsi" w:cstheme="minorHAnsi"/>
                <w:sz w:val="18"/>
                <w:szCs w:val="18"/>
                <w:lang w:val="es-ES_tradnl"/>
              </w:rPr>
              <w:t xml:space="preserve">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 xml:space="preserve">Se hace un análisis de los </w:t>
            </w:r>
            <w:r>
              <w:rPr>
                <w:rFonts w:asciiTheme="minorHAnsi" w:hAnsiTheme="minorHAnsi" w:cstheme="minorHAnsi"/>
                <w:sz w:val="18"/>
                <w:szCs w:val="18"/>
                <w:lang w:val="es-ES_tradnl"/>
              </w:rPr>
              <w:lastRenderedPageBreak/>
              <w:t>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lastRenderedPageBreak/>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w:t>
            </w:r>
            <w:proofErr w:type="spellStart"/>
            <w:r>
              <w:rPr>
                <w:rFonts w:asciiTheme="minorHAnsi" w:hAnsiTheme="minorHAnsi" w:cstheme="minorHAnsi"/>
                <w:sz w:val="18"/>
                <w:szCs w:val="18"/>
                <w:lang w:val="es-ES_tradnl"/>
              </w:rPr>
              <w:t>informe</w:t>
            </w:r>
            <w:proofErr w:type="spellEnd"/>
            <w:r>
              <w:rPr>
                <w:rFonts w:asciiTheme="minorHAnsi" w:hAnsiTheme="minorHAnsi" w:cstheme="minorHAnsi"/>
                <w:sz w:val="18"/>
                <w:szCs w:val="18"/>
                <w:lang w:val="es-ES_tradnl"/>
              </w:rPr>
              <w:t xml:space="preserv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cierta estructura, y la redacción permite seguir la expresión de 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tiene una buena estructura, además de una buena redacción y expresión de 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4AA81" w14:textId="77777777" w:rsidR="00522E5C" w:rsidRDefault="00522E5C">
      <w:r>
        <w:separator/>
      </w:r>
    </w:p>
  </w:endnote>
  <w:endnote w:type="continuationSeparator" w:id="0">
    <w:p w14:paraId="665386D8" w14:textId="77777777" w:rsidR="00522E5C" w:rsidRDefault="00522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58C6A" w14:textId="77777777" w:rsidR="00522E5C" w:rsidRDefault="00522E5C">
      <w:r>
        <w:separator/>
      </w:r>
    </w:p>
  </w:footnote>
  <w:footnote w:type="continuationSeparator" w:id="0">
    <w:p w14:paraId="4DDD4309" w14:textId="77777777" w:rsidR="00522E5C" w:rsidRDefault="00522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15:restartNumberingAfterBreak="0">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15:restartNumberingAfterBreak="0">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F82"/>
    <w:rsid w:val="00003233"/>
    <w:rsid w:val="00037F82"/>
    <w:rsid w:val="00044781"/>
    <w:rsid w:val="0004778B"/>
    <w:rsid w:val="00076522"/>
    <w:rsid w:val="000B76E8"/>
    <w:rsid w:val="000C2FEA"/>
    <w:rsid w:val="000D39F8"/>
    <w:rsid w:val="000F4B43"/>
    <w:rsid w:val="00111CF9"/>
    <w:rsid w:val="0014512F"/>
    <w:rsid w:val="00151C86"/>
    <w:rsid w:val="00162876"/>
    <w:rsid w:val="001960AF"/>
    <w:rsid w:val="001A2179"/>
    <w:rsid w:val="001A7D85"/>
    <w:rsid w:val="001C21E6"/>
    <w:rsid w:val="001C266A"/>
    <w:rsid w:val="001D07E8"/>
    <w:rsid w:val="001F764F"/>
    <w:rsid w:val="00234FF0"/>
    <w:rsid w:val="00245813"/>
    <w:rsid w:val="00251DC5"/>
    <w:rsid w:val="002A6E24"/>
    <w:rsid w:val="002C340A"/>
    <w:rsid w:val="002E0CA4"/>
    <w:rsid w:val="002E4633"/>
    <w:rsid w:val="003472C6"/>
    <w:rsid w:val="0035548D"/>
    <w:rsid w:val="00357271"/>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165FA"/>
    <w:rsid w:val="00522E5C"/>
    <w:rsid w:val="00530400"/>
    <w:rsid w:val="005611E7"/>
    <w:rsid w:val="005D5D47"/>
    <w:rsid w:val="00610CF7"/>
    <w:rsid w:val="00632A2A"/>
    <w:rsid w:val="006C33FE"/>
    <w:rsid w:val="006C6930"/>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F57E95"/>
    <w:rsid w:val="00F84217"/>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5A7BD"/>
  <w15:docId w15:val="{98C1B29A-C6A6-4865-8CA6-6EC009B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independiente">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Descripcin"/>
    <w:pPr>
      <w:ind w:left="454"/>
      <w:jc w:val="center"/>
    </w:pPr>
  </w:style>
  <w:style w:type="paragraph" w:styleId="Descripcin">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51C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image" Target="media/image6.tiff"/><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tiff"/><Relationship Id="rId7" Type="http://schemas.openxmlformats.org/officeDocument/2006/relationships/settings" Target="settings.xml"/><Relationship Id="rId12" Type="http://schemas.openxmlformats.org/officeDocument/2006/relationships/hyperlink" Target="http://www.caniuse.com" TargetMode="External"/><Relationship Id="rId17" Type="http://schemas.openxmlformats.org/officeDocument/2006/relationships/image" Target="media/image5.tif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caniuse.com" TargetMode="External"/><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4.xml><?xml version="1.0" encoding="utf-8"?>
<ds:datastoreItem xmlns:ds="http://schemas.openxmlformats.org/officeDocument/2006/customXml" ds:itemID="{F29E43A2-6108-466A-BAA3-16241075A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11</Pages>
  <Words>1922</Words>
  <Characters>10571</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PABLO JORDA GARCIA</cp:lastModifiedBy>
  <cp:revision>73</cp:revision>
  <dcterms:created xsi:type="dcterms:W3CDTF">2017-07-13T10:55:00Z</dcterms:created>
  <dcterms:modified xsi:type="dcterms:W3CDTF">2018-09-13T08:36:00Z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